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DF" w:rsidRPr="00B726DF" w:rsidRDefault="00B726DF" w:rsidP="00B726DF">
      <w:pPr>
        <w:jc w:val="center"/>
        <w:rPr>
          <w:b/>
        </w:rPr>
      </w:pPr>
      <w:r w:rsidRPr="00B726DF">
        <w:rPr>
          <w:b/>
        </w:rPr>
        <w:t>Converting Performance Rubrics to Gradebook Scores</w:t>
      </w:r>
    </w:p>
    <w:p w:rsidR="00B726DF" w:rsidRDefault="00B726DF" w:rsidP="00B726DF">
      <w:r>
        <w:t>Summative Assessment/IPA Scoring – Ohio Rubrics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B726DF" w:rsidTr="00A921FB">
        <w:tc>
          <w:tcPr>
            <w:tcW w:w="625" w:type="dxa"/>
          </w:tcPr>
          <w:p w:rsidR="00B726DF" w:rsidRDefault="00B726DF" w:rsidP="00A921FB">
            <w:r>
              <w:t>10</w:t>
            </w:r>
          </w:p>
        </w:tc>
        <w:tc>
          <w:tcPr>
            <w:tcW w:w="10165" w:type="dxa"/>
          </w:tcPr>
          <w:p w:rsidR="00B726DF" w:rsidRDefault="00B726DF" w:rsidP="00A921FB">
            <w:r>
              <w:t>Strong response in all categories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9.5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Strong response with a few criteria marked as Good.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9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Strong response with some criteria marked as Good.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8.5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Good response with occasional evidence for Strong.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8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Good response with only occasional evidence of Developing or Strong.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7.5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Developing response with occasional evidence for Good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7</w:t>
            </w:r>
          </w:p>
        </w:tc>
        <w:tc>
          <w:tcPr>
            <w:tcW w:w="10165" w:type="dxa"/>
          </w:tcPr>
          <w:p w:rsidR="00B726DF" w:rsidRDefault="00B726DF" w:rsidP="00A921FB">
            <w:r>
              <w:t xml:space="preserve">Mostly Developing response with only occasional evidence of Emerging or Good. 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6.5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Emerging response with occasional evidence for Developing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6</w:t>
            </w:r>
          </w:p>
        </w:tc>
        <w:tc>
          <w:tcPr>
            <w:tcW w:w="10165" w:type="dxa"/>
          </w:tcPr>
          <w:p w:rsidR="00B726DF" w:rsidRDefault="00B726DF" w:rsidP="00A921FB">
            <w:r>
              <w:t>Emerging response for nearly all criteria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5</w:t>
            </w:r>
          </w:p>
        </w:tc>
        <w:tc>
          <w:tcPr>
            <w:tcW w:w="10165" w:type="dxa"/>
          </w:tcPr>
          <w:p w:rsidR="00B726DF" w:rsidRDefault="00B726DF" w:rsidP="00A921FB">
            <w:r>
              <w:t>Does not meet the requirements for Emerging</w:t>
            </w:r>
          </w:p>
        </w:tc>
      </w:tr>
    </w:tbl>
    <w:p w:rsidR="00B726DF" w:rsidRDefault="00B726DF" w:rsidP="00B726DF"/>
    <w:p w:rsidR="00B726DF" w:rsidRDefault="00B726DF" w:rsidP="00EB5CC2">
      <w:pPr>
        <w:pStyle w:val="NoSpacing"/>
      </w:pPr>
      <w:r>
        <w:t xml:space="preserve">Summative Assessment/IPA Scoring – ACTFL Rubric </w:t>
      </w:r>
    </w:p>
    <w:p w:rsidR="00B726DF" w:rsidRDefault="00B726DF" w:rsidP="00EB5CC2">
      <w:pPr>
        <w:pStyle w:val="NoSpacing"/>
      </w:pPr>
      <w:r>
        <w:t>(</w:t>
      </w:r>
      <w:r>
        <w:t>Due to a difference in terminology, these descriptors will be used to score the Interpretive Reading portions</w:t>
      </w:r>
      <w:r>
        <w:t>)</w:t>
      </w:r>
    </w:p>
    <w:p w:rsidR="00EB5CC2" w:rsidRDefault="00EB5CC2" w:rsidP="00EB5C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B726DF" w:rsidTr="00A921FB">
        <w:tc>
          <w:tcPr>
            <w:tcW w:w="625" w:type="dxa"/>
          </w:tcPr>
          <w:p w:rsidR="00B726DF" w:rsidRDefault="00B726DF" w:rsidP="00A921FB">
            <w:r>
              <w:t>10</w:t>
            </w:r>
          </w:p>
        </w:tc>
        <w:tc>
          <w:tcPr>
            <w:tcW w:w="10165" w:type="dxa"/>
          </w:tcPr>
          <w:p w:rsidR="00B726DF" w:rsidRDefault="00B726DF" w:rsidP="00A921FB">
            <w:r>
              <w:t>Accomplished response in all categories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9.5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Accomplished response with a few criteria marked as Strong.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9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Accomplished response with some criteria marked as Strong.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8.5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Strong response with occasional evidence for Accomplished.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8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Strong response with only occasional evidence of Minimal or Accomplished.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7.5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Minimal response with occasional evidence for Strong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7</w:t>
            </w:r>
          </w:p>
        </w:tc>
        <w:tc>
          <w:tcPr>
            <w:tcW w:w="10165" w:type="dxa"/>
          </w:tcPr>
          <w:p w:rsidR="00B726DF" w:rsidRDefault="00B726DF" w:rsidP="00A921FB">
            <w:r>
              <w:t xml:space="preserve">Mostly Minimal response with only occasional evidence of Limited or Strong. 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6.5</w:t>
            </w:r>
          </w:p>
        </w:tc>
        <w:tc>
          <w:tcPr>
            <w:tcW w:w="10165" w:type="dxa"/>
          </w:tcPr>
          <w:p w:rsidR="00B726DF" w:rsidRDefault="00B726DF" w:rsidP="00A921FB">
            <w:r>
              <w:t>Mostly Limited response with occasional evidence for Minimal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6</w:t>
            </w:r>
          </w:p>
        </w:tc>
        <w:tc>
          <w:tcPr>
            <w:tcW w:w="10165" w:type="dxa"/>
          </w:tcPr>
          <w:p w:rsidR="00B726DF" w:rsidRDefault="00B726DF" w:rsidP="00A921FB">
            <w:r>
              <w:t>Limited response for nearly all criteria</w:t>
            </w:r>
          </w:p>
        </w:tc>
      </w:tr>
      <w:tr w:rsidR="00B726DF" w:rsidTr="00A921FB">
        <w:tc>
          <w:tcPr>
            <w:tcW w:w="625" w:type="dxa"/>
          </w:tcPr>
          <w:p w:rsidR="00B726DF" w:rsidRDefault="00B726DF" w:rsidP="00A921FB">
            <w:r>
              <w:t>5</w:t>
            </w:r>
          </w:p>
        </w:tc>
        <w:tc>
          <w:tcPr>
            <w:tcW w:w="10165" w:type="dxa"/>
          </w:tcPr>
          <w:p w:rsidR="00B726DF" w:rsidRDefault="00B726DF" w:rsidP="00A921FB">
            <w:r>
              <w:t>Does not meet the requirements for Emerging</w:t>
            </w:r>
          </w:p>
        </w:tc>
      </w:tr>
    </w:tbl>
    <w:p w:rsidR="00B726DF" w:rsidRDefault="00B726DF" w:rsidP="00B726DF">
      <w:bookmarkStart w:id="0" w:name="_GoBack"/>
      <w:bookmarkEnd w:id="0"/>
    </w:p>
    <w:sectPr w:rsidR="00B726DF" w:rsidSect="00B7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DF"/>
    <w:rsid w:val="00454D9A"/>
    <w:rsid w:val="0081051E"/>
    <w:rsid w:val="00B726DF"/>
    <w:rsid w:val="00D14B40"/>
    <w:rsid w:val="00E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E7BE3-A91D-4CC6-845A-576A4F4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7</cp:revision>
  <dcterms:created xsi:type="dcterms:W3CDTF">2015-07-16T10:43:00Z</dcterms:created>
  <dcterms:modified xsi:type="dcterms:W3CDTF">2015-07-16T11:01:00Z</dcterms:modified>
</cp:coreProperties>
</file>